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6C" w:rsidRPr="00DC156C" w:rsidRDefault="00DC156C" w:rsidP="00DC156C">
      <w:pPr>
        <w:pStyle w:val="Titel"/>
        <w:rPr>
          <w:color w:val="auto"/>
          <w:lang w:val="de-AT"/>
        </w:rPr>
      </w:pPr>
      <w:r w:rsidRPr="00DC156C">
        <w:rPr>
          <w:color w:val="auto"/>
          <w:lang w:val="de-AT"/>
        </w:rPr>
        <w:t>Rätsel – 17 Ziele für eine bessere Welt</w:t>
      </w:r>
    </w:p>
    <w:p w:rsidR="00DC156C" w:rsidRDefault="00DC156C">
      <w:pPr>
        <w:rPr>
          <w:rFonts w:ascii="Source Serif Pro" w:hAnsi="Source Serif Pro"/>
          <w:lang w:val="de-AT"/>
        </w:rPr>
      </w:pPr>
    </w:p>
    <w:p w:rsidR="00DC156C" w:rsidRPr="00DC156C" w:rsidRDefault="00DC156C" w:rsidP="00DC156C">
      <w:pPr>
        <w:pStyle w:val="Listenabsatz"/>
        <w:numPr>
          <w:ilvl w:val="0"/>
          <w:numId w:val="3"/>
        </w:numPr>
        <w:rPr>
          <w:rFonts w:ascii="Source Serif Pro" w:hAnsi="Source Serif Pro"/>
          <w:sz w:val="44"/>
        </w:rPr>
      </w:pPr>
      <w:r w:rsidRPr="00DC156C">
        <w:rPr>
          <w:rFonts w:ascii="Source Serif Pro" w:hAnsi="Source Serif Pro"/>
          <w:sz w:val="44"/>
        </w:rPr>
        <w:t>Teilt die Textkarten unter euch auf!</w:t>
      </w:r>
    </w:p>
    <w:p w:rsidR="00DC156C" w:rsidRPr="00DC156C" w:rsidRDefault="00DC156C" w:rsidP="00DC156C">
      <w:pPr>
        <w:pStyle w:val="Listenabsatz"/>
        <w:numPr>
          <w:ilvl w:val="0"/>
          <w:numId w:val="3"/>
        </w:numPr>
        <w:rPr>
          <w:rFonts w:ascii="Source Serif Pro" w:hAnsi="Source Serif Pro"/>
          <w:sz w:val="44"/>
        </w:rPr>
      </w:pPr>
      <w:bookmarkStart w:id="0" w:name="_GoBack"/>
      <w:bookmarkEnd w:id="0"/>
      <w:r w:rsidRPr="00DC156C">
        <w:rPr>
          <w:rFonts w:ascii="Source Serif Pro" w:hAnsi="Source Serif Pro"/>
          <w:sz w:val="44"/>
        </w:rPr>
        <w:t>Der Reihe nach liest jede/r von euch ein Kärtchen vor. Entscheidet gemeinsam, zu welchem der 17 Nachhaltigkeitsziele der Text passen könnte.</w:t>
      </w:r>
    </w:p>
    <w:p w:rsidR="00DC156C" w:rsidRPr="00DC156C" w:rsidRDefault="00DC156C" w:rsidP="00DC156C">
      <w:pPr>
        <w:pStyle w:val="Listenabsatz"/>
        <w:numPr>
          <w:ilvl w:val="0"/>
          <w:numId w:val="3"/>
        </w:numPr>
        <w:rPr>
          <w:rFonts w:ascii="Source Serif Pro" w:hAnsi="Source Serif Pro"/>
          <w:sz w:val="44"/>
        </w:rPr>
      </w:pPr>
      <w:r w:rsidRPr="00DC156C">
        <w:rPr>
          <w:rFonts w:ascii="Source Serif Pro" w:hAnsi="Source Serif Pro"/>
          <w:sz w:val="44"/>
        </w:rPr>
        <w:t>Legt die Textkärtchen in der Reihenfolge der 17 Ziele für eine bessere Welt vor euch auf.</w:t>
      </w:r>
    </w:p>
    <w:p w:rsidR="00DC156C" w:rsidRPr="00DC156C" w:rsidRDefault="00DC156C" w:rsidP="00DC156C">
      <w:pPr>
        <w:pStyle w:val="Listenabsatz"/>
        <w:numPr>
          <w:ilvl w:val="0"/>
          <w:numId w:val="3"/>
        </w:numPr>
        <w:rPr>
          <w:rFonts w:ascii="Source Serif Pro" w:hAnsi="Source Serif Pro"/>
          <w:sz w:val="44"/>
        </w:rPr>
      </w:pPr>
      <w:r w:rsidRPr="00DC156C">
        <w:rPr>
          <w:rFonts w:ascii="Source Serif Pro" w:hAnsi="Source Serif Pro"/>
          <w:sz w:val="44"/>
        </w:rPr>
        <w:t xml:space="preserve">Wenn ihr die Kärtchen umdreht, kommt ein Lösungswort bzw. ein Lösungssatz heraus. </w:t>
      </w:r>
    </w:p>
    <w:p w:rsidR="00DC156C" w:rsidRPr="00DC156C" w:rsidRDefault="00DC156C" w:rsidP="00DC156C">
      <w:pPr>
        <w:pStyle w:val="Listenabsatz"/>
        <w:numPr>
          <w:ilvl w:val="0"/>
          <w:numId w:val="3"/>
        </w:numPr>
        <w:rPr>
          <w:rFonts w:ascii="Source Serif Pro" w:hAnsi="Source Serif Pro"/>
          <w:sz w:val="44"/>
        </w:rPr>
      </w:pPr>
      <w:r w:rsidRPr="00DC156C">
        <w:rPr>
          <w:rFonts w:ascii="Source Serif Pro" w:hAnsi="Source Serif Pro"/>
          <w:sz w:val="44"/>
        </w:rPr>
        <w:t>Achtung! Jede Gruppe hat einen anderen Lösungssatz</w:t>
      </w:r>
      <w:r>
        <w:rPr>
          <w:rFonts w:ascii="Source Serif Pro" w:hAnsi="Source Serif Pro"/>
          <w:sz w:val="44"/>
        </w:rPr>
        <w:t xml:space="preserve"> </w:t>
      </w:r>
      <w:r w:rsidRPr="00DC156C">
        <w:rPr>
          <w:rFonts w:ascii="Source Serif Pro" w:hAnsi="Source Serif Pro"/>
          <w:sz w:val="44"/>
        </w:rPr>
        <w:t>/ein ander</w:t>
      </w:r>
      <w:r>
        <w:rPr>
          <w:rFonts w:ascii="Source Serif Pro" w:hAnsi="Source Serif Pro"/>
          <w:sz w:val="44"/>
        </w:rPr>
        <w:t>e</w:t>
      </w:r>
      <w:r w:rsidRPr="00DC156C">
        <w:rPr>
          <w:rFonts w:ascii="Source Serif Pro" w:hAnsi="Source Serif Pro"/>
          <w:sz w:val="44"/>
        </w:rPr>
        <w:t>s Lösungswort. Merkt euch euren Satz für die Nachbesprechung!</w:t>
      </w:r>
    </w:p>
    <w:sectPr w:rsidR="00DC156C" w:rsidRPr="00DC156C" w:rsidSect="00925C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899" w:orient="landscape"/>
      <w:pgMar w:top="1417" w:right="113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56C" w:rsidRDefault="00DC156C">
      <w:pPr>
        <w:spacing w:after="0"/>
      </w:pPr>
      <w:r>
        <w:separator/>
      </w:r>
    </w:p>
  </w:endnote>
  <w:endnote w:type="continuationSeparator" w:id="0">
    <w:p w:rsidR="00DC156C" w:rsidRDefault="00DC15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erif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06" w:rsidRDefault="00ED1A0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8D5" w:rsidRDefault="002078D5">
    <w:pPr>
      <w:pStyle w:val="Fuzeile"/>
    </w:pPr>
    <w:r>
      <w:rPr>
        <w:noProof/>
        <w:lang w:val="de-AT" w:eastAsia="de-AT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B6B532F" wp14:editId="2F62E327">
              <wp:simplePos x="0" y="0"/>
              <wp:positionH relativeFrom="column">
                <wp:posOffset>-419100</wp:posOffset>
              </wp:positionH>
              <wp:positionV relativeFrom="paragraph">
                <wp:posOffset>16510</wp:posOffset>
              </wp:positionV>
              <wp:extent cx="236093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078D5" w:rsidRPr="002078D5" w:rsidRDefault="002078D5" w:rsidP="002078D5">
                          <w:pPr>
                            <w:rPr>
                              <w:rFonts w:ascii="Source Serif Pro" w:hAnsi="Source Serif Pro"/>
                            </w:rPr>
                          </w:pPr>
                          <w:r>
                            <w:rPr>
                              <w:rFonts w:ascii="Source Serif Pro" w:hAnsi="Source Serif Pro"/>
                            </w:rPr>
                            <w:t>www.suedwind.at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3pt;margin-top:1.3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" filled="f" stroked="f">
              <v:textbox style="mso-fit-shape-to-text:t">
                <w:txbxContent>
                  <w:p w:rsidR="002078D5" w:rsidRPr="002078D5" w:rsidRDefault="002078D5" w:rsidP="002078D5">
                    <w:pPr>
                      <w:rPr>
                        <w:rFonts w:ascii="Source Serif Pro" w:hAnsi="Source Serif Pro"/>
                      </w:rPr>
                    </w:pPr>
                    <w:r>
                      <w:rPr>
                        <w:rFonts w:ascii="Source Serif Pro" w:hAnsi="Source Serif Pro"/>
                      </w:rPr>
                      <w:t>www.suedwind.at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06" w:rsidRDefault="00ED1A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56C" w:rsidRDefault="00DC156C">
      <w:pPr>
        <w:spacing w:after="0"/>
      </w:pPr>
      <w:r>
        <w:separator/>
      </w:r>
    </w:p>
  </w:footnote>
  <w:footnote w:type="continuationSeparator" w:id="0">
    <w:p w:rsidR="00DC156C" w:rsidRDefault="00DC15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06" w:rsidRDefault="00ED1A0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D1" w:rsidRDefault="00091955" w:rsidP="00967CC2">
    <w:pPr>
      <w:pStyle w:val="Kopfzeile"/>
      <w:tabs>
        <w:tab w:val="left" w:pos="10915"/>
      </w:tabs>
    </w:pPr>
    <w:r>
      <w:rPr>
        <w:noProof/>
        <w:lang w:val="de-AT" w:eastAsia="de-AT"/>
      </w:rPr>
      <w:drawing>
        <wp:anchor distT="0" distB="0" distL="114300" distR="114300" simplePos="0" relativeHeight="251661312" behindDoc="1" locked="1" layoutInCell="1" allowOverlap="1">
          <wp:simplePos x="0" y="0"/>
          <wp:positionH relativeFrom="page">
            <wp:posOffset>8600440</wp:posOffset>
          </wp:positionH>
          <wp:positionV relativeFrom="bottomMargin">
            <wp:align>top</wp:align>
          </wp:positionV>
          <wp:extent cx="2060575" cy="765810"/>
          <wp:effectExtent l="0" t="0" r="0" b="0"/>
          <wp:wrapNone/>
          <wp:docPr id="5" name="Grafik 5" descr="briefkopf_WZ_logo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kopf_WZ_logo Kopie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75" cy="7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0FD1">
      <w:rPr>
        <w:noProof/>
        <w:lang w:val="de-AT" w:eastAsia="de-A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959735" cy="1498600"/>
          <wp:effectExtent l="25400" t="0" r="12065" b="0"/>
          <wp:wrapNone/>
          <wp:docPr id="2" name="Grafik 2" descr="bl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s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59735" cy="149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0FD1">
      <w:rPr>
        <w:noProof/>
        <w:lang w:val="de-AT" w:eastAsia="de-AT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-38100</wp:posOffset>
          </wp:positionH>
          <wp:positionV relativeFrom="page">
            <wp:align>top</wp:align>
          </wp:positionV>
          <wp:extent cx="10742295" cy="533400"/>
          <wp:effectExtent l="25400" t="0" r="1905" b="0"/>
          <wp:wrapNone/>
          <wp:docPr id="1" name="Grafik 1" descr="A4_quer_balk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quer_balken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74229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A06" w:rsidRDefault="00ED1A0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14B7F"/>
    <w:multiLevelType w:val="hybridMultilevel"/>
    <w:tmpl w:val="3D2C0C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85E1F"/>
    <w:multiLevelType w:val="hybridMultilevel"/>
    <w:tmpl w:val="B416321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C2F95"/>
    <w:multiLevelType w:val="hybridMultilevel"/>
    <w:tmpl w:val="4E8849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6C"/>
    <w:rsid w:val="00091955"/>
    <w:rsid w:val="00100E86"/>
    <w:rsid w:val="001335B3"/>
    <w:rsid w:val="002078D5"/>
    <w:rsid w:val="002166DE"/>
    <w:rsid w:val="003B0FD1"/>
    <w:rsid w:val="004B2621"/>
    <w:rsid w:val="007201C1"/>
    <w:rsid w:val="00747163"/>
    <w:rsid w:val="007948CE"/>
    <w:rsid w:val="008F5E18"/>
    <w:rsid w:val="00925C83"/>
    <w:rsid w:val="00967CC2"/>
    <w:rsid w:val="009827F2"/>
    <w:rsid w:val="009842CD"/>
    <w:rsid w:val="00A969DB"/>
    <w:rsid w:val="00DC156C"/>
    <w:rsid w:val="00DD687A"/>
    <w:rsid w:val="00ED1A06"/>
    <w:rsid w:val="00F74728"/>
    <w:rsid w:val="00F80C88"/>
    <w:rsid w:val="00FD52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1C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0FD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B0FD1"/>
  </w:style>
  <w:style w:type="paragraph" w:styleId="Fuzeile">
    <w:name w:val="footer"/>
    <w:basedOn w:val="Standard"/>
    <w:link w:val="FuzeileZchn"/>
    <w:uiPriority w:val="99"/>
    <w:unhideWhenUsed/>
    <w:rsid w:val="003B0FD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B0FD1"/>
  </w:style>
  <w:style w:type="table" w:styleId="Tabellenraster">
    <w:name w:val="Table Grid"/>
    <w:basedOn w:val="NormaleTabelle"/>
    <w:uiPriority w:val="39"/>
    <w:rsid w:val="007201C1"/>
    <w:pPr>
      <w:spacing w:after="0"/>
    </w:pPr>
    <w:rPr>
      <w:sz w:val="22"/>
      <w:szCs w:val="22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201C1"/>
    <w:pPr>
      <w:spacing w:line="276" w:lineRule="auto"/>
      <w:ind w:left="720"/>
      <w:contextualSpacing/>
    </w:pPr>
    <w:rPr>
      <w:sz w:val="22"/>
      <w:szCs w:val="22"/>
      <w:lang w:val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DC15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C15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1C8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B0FD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3B0FD1"/>
  </w:style>
  <w:style w:type="paragraph" w:styleId="Fuzeile">
    <w:name w:val="footer"/>
    <w:basedOn w:val="Standard"/>
    <w:link w:val="FuzeileZchn"/>
    <w:uiPriority w:val="99"/>
    <w:unhideWhenUsed/>
    <w:rsid w:val="003B0FD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B0FD1"/>
  </w:style>
  <w:style w:type="table" w:styleId="Tabellenraster">
    <w:name w:val="Table Grid"/>
    <w:basedOn w:val="NormaleTabelle"/>
    <w:uiPriority w:val="39"/>
    <w:rsid w:val="007201C1"/>
    <w:pPr>
      <w:spacing w:after="0"/>
    </w:pPr>
    <w:rPr>
      <w:sz w:val="22"/>
      <w:szCs w:val="22"/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201C1"/>
    <w:pPr>
      <w:spacing w:line="276" w:lineRule="auto"/>
      <w:ind w:left="720"/>
      <w:contextualSpacing/>
    </w:pPr>
    <w:rPr>
      <w:sz w:val="22"/>
      <w:szCs w:val="22"/>
      <w:lang w:val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DC15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C15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effentlichkeitsarbeit\Vorlagen\Vorlage%20Querformat%20allgemein\bund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44F25-C67A-481A-958B-A8A57EAB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bund.dotx</Template>
  <TotalTime>0</TotalTime>
  <Pages>1</Pages>
  <Words>70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</cp:revision>
  <dcterms:created xsi:type="dcterms:W3CDTF">2018-07-18T14:57:00Z</dcterms:created>
  <dcterms:modified xsi:type="dcterms:W3CDTF">2018-07-18T15:05:00Z</dcterms:modified>
</cp:coreProperties>
</file>